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Olomouc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2. 2021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Olomoucká Telegraph Gallery vystavuje tvorbu rumunského malíře Radu Baiese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Radu Baies, první rezident olomoucké Telegraph Gallery, představuje svou tvorbu na autorské výstavě Searching For My Human Traces. Jedná se o první samostatnou výstavu rumunského malíře v České republice, jejímž kurátorem je Jan Kudrna. Výstava bude zahájena on-line ve čtvrtek 25. února v 18 hodin na sociálních sítích Telegraph Gallery.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 Olomouci bude k vidění do 2. května 2021.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Radu Baies patří mezi nejmladší malíře takzvané klužské školy, jejíž předchozí generace se již pevně etablovala na poli evropské, v některých případech i světové, malby v posledních deseti letech. Baies ve své tvorbě zkoumá člověka a jeho vztah k celku, absolutnu, času i přírodě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, vysvětluje kurátor Jan Kudrna a pokračuje</w:t>
      </w:r>
      <w:r w:rsidDel="00000000" w:rsidR="00000000" w:rsidRPr="00000000">
        <w:rPr>
          <w:rFonts w:ascii="Arial" w:cs="Arial" w:eastAsia="Arial" w:hAnsi="Arial"/>
          <w:b w:val="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Už název výstavy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(v překladu Hledání mých vlastních slov)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je vypovídajícím poselstvím, kterým autor dává jasně najevo svůj přístup k tvorbě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Radu Baies absolvoval osmitýdenní rezidenci v Telegraph Gallery na počátku roku 2020. Během ní vznikla desítka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maleb, z nichž dvě, jsou nyní prezentovány na výstavě v Telegraph Gallery. Vystavováno je celkem osm pláten ze soukromých sbírek ze zahraničí a čtyři obrazy jsou zapůjčeny od soukromých sběratelů z České republiky.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Olomoucká Telegraph Gallery u příležitosti výstavy vydává první katalog o Baiesově dosavadní tvorbě. Doprovodná publikace představí všechna zásadní témata malířových prací z posledních deseti let.  </w:t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Praktické informace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Telegraph Gallery připravuje také komentovanou prohlídku s kurátorem Janem Kudrnou, její termín bude upřesněn v závislosti na vývoji epidemiologické situace v České republice. Telegraph Gallery je otevřena úterý až neděle od 10 do 18 hodin. Vstup na výstavu i komentovanou prohlídku je zdarma.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pro média: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Šárka Nováková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sarka.novakova@telegraph.cz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+420 771 122 487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RADU BAIES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(1988, Kluž, Rumunsko) v letech 2008–2013 studoval na Univerzitě umění a designu v Kluži. V roce 2010 absolvoval studijní pobyt na Accademia Albertina di Belle Arti di Torino v Itálii, později také několik mezinárodních seminářů. Vystavoval na společných i autorských výstavách v Rumunsku, Itálii, Maďarsku, Velké Británii, Německu, Tchaj-wanu i u nás. V České republice se poprvé představil na skupinové výstavě Narušená imaginace v Galerii výtvarného umění v Ostravě v roce 2017, kterou připravila londýnská kurátorka Jane Nealová.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KLUŽSKÁ ŠKOLA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je malířská skupina výtvarných umělců, kteří jsou spojeni s Akademií umění a designu v rumunské Kluži. Mezi nejmladší generaci patří například Adrian Ghenie, Radu Baies, Mircea Suciu,Serban Savu, Zsolt Bodoni, Oana Farcas,  Robert Fekete, Attila Szucs, Szabolcs Veres a další.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RADU BAIES: Searching For My Human Traces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26. 2. – 2. 5. 2021 (vernisáž 25. 2. 2021 v 18 hodin)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Kurátor: Jan Kudrna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Grafický designér: Jakub Kovařík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Pořadatel: Telegraph Gallery, Jungmannova </w:t>
      </w:r>
      <w:r w:rsidDel="00000000" w:rsidR="00000000" w:rsidRPr="00000000">
        <w:rPr>
          <w:sz w:val="19"/>
          <w:szCs w:val="19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Olomouc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22059" cy="167400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2059" cy="16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TELEGRAPH GALLERY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Jungmannova 3, Olomouc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www.telegraph.cz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Otevřeno úterý–neděle 10:00–18:00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Vstup volný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Telegraph Gallery pořádá pravidelné výstavy současného umění z České republiky i zahraničí. Na 350 m² prezentuje tvorbu známých i přehlížených autorů všech věkových kategorií. Pořádá také workshopy, umělecké kurzy a nabízí rezidenční pobyty českým i zahraničním umělcům. Více informací na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https://telegraph.cz/galerie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  <w:drawing>
          <wp:inline distB="0" distT="0" distL="0" distR="0">
            <wp:extent cx="2386800" cy="740093"/>
            <wp:effectExtent b="0" l="0" r="0" t="0"/>
            <wp:docPr id="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740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pgSz w:h="16838" w:w="11906" w:orient="portrait"/>
      <w:pgMar w:bottom="340" w:top="397" w:left="1134" w:right="1134" w:header="397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ff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8"/>
      <w:gridCol w:w="5102"/>
      <w:gridCol w:w="2268"/>
      <w:tblGridChange w:id="0">
        <w:tblGrid>
          <w:gridCol w:w="2268"/>
          <w:gridCol w:w="5102"/>
          <w:gridCol w:w="2268"/>
        </w:tblGrid>
      </w:tblGridChange>
    </w:tblGrid>
    <w:tr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9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9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  <w:drawing>
              <wp:inline distB="0" distT="0" distL="0" distR="0">
                <wp:extent cx="2388344" cy="324000"/>
                <wp:effectExtent b="0" l="0" r="0" t="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34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9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10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566420</wp:posOffset>
              </wp:positionV>
              <wp:extent cx="7560000" cy="127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566420</wp:posOffset>
              </wp:positionV>
              <wp:extent cx="7560000" cy="12700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2082165</wp:posOffset>
              </wp:positionV>
              <wp:extent cx="7560000" cy="127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2082165</wp:posOffset>
              </wp:positionV>
              <wp:extent cx="7560000" cy="1270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s-CZ"/>
      </w:rPr>
    </w:rPrDefault>
    <w:pPrDefault>
      <w:pPr>
        <w:spacing w:after="288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40" w:lineRule="auto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64" w:before="288" w:lineRule="auto"/>
    </w:pPr>
    <w:rPr>
      <w:rFonts w:ascii="Arial" w:cs="Arial" w:eastAsia="Arial" w:hAnsi="Arial"/>
      <w:sz w:val="52"/>
      <w:szCs w:val="52"/>
    </w:rPr>
  </w:style>
  <w:style w:type="paragraph" w:styleId="Normln" w:default="1">
    <w:name w:val="Normal"/>
    <w:qFormat w:val="1"/>
    <w:rsid w:val="0041015C"/>
    <w:pPr>
      <w:spacing w:after="288" w:line="288" w:lineRule="atLeas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31711D"/>
    <w:pPr>
      <w:keepNext w:val="1"/>
      <w:keepLines w:val="1"/>
      <w:spacing w:after="120" w:before="360"/>
      <w:outlineLvl w:val="0"/>
    </w:pPr>
    <w:rPr>
      <w:rFonts w:asciiTheme="majorHAnsi" w:cstheme="majorBidi" w:eastAsiaTheme="majorEastAsia" w:hAnsiTheme="majorHAnsi"/>
      <w:b w:val="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 w:val="1"/>
    <w:rsid w:val="00EC3786"/>
    <w:pPr>
      <w:keepNext w:val="1"/>
      <w:keepLines w:val="1"/>
      <w:spacing w:before="360"/>
      <w:outlineLvl w:val="1"/>
    </w:pPr>
    <w:rPr>
      <w:rFonts w:asciiTheme="majorHAnsi" w:cstheme="majorBidi" w:eastAsiaTheme="majorEastAsia" w:hAnsiTheme="majorHAnsi"/>
      <w:b w:val="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 w:val="1"/>
    <w:rsid w:val="0031711D"/>
    <w:pPr>
      <w:keepNext w:val="1"/>
      <w:keepLines w:val="1"/>
      <w:spacing w:after="0" w:before="360"/>
      <w:outlineLvl w:val="2"/>
    </w:pPr>
    <w:rPr>
      <w:rFonts w:asciiTheme="majorHAnsi" w:cstheme="majorBidi" w:eastAsiaTheme="majorEastAsia" w:hAnsiTheme="majorHAnsi"/>
      <w:b w:val="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 w:val="1"/>
    <w:rsid w:val="00AB0D96"/>
    <w:pPr>
      <w:keepNext w:val="1"/>
      <w:keepLines w:val="1"/>
      <w:spacing w:after="0" w:before="240"/>
      <w:outlineLvl w:val="3"/>
    </w:pPr>
    <w:rPr>
      <w:rFonts w:asciiTheme="majorHAnsi" w:cstheme="majorBidi" w:eastAsiaTheme="majorEastAsia" w:hAnsiTheme="majorHAnsi"/>
      <w:b w:val="1"/>
      <w:iCs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F477FE"/>
    <w:pPr>
      <w:spacing w:after="0" w:line="288" w:lineRule="atLeast"/>
    </w:pPr>
    <w:rPr>
      <w:sz w:val="24"/>
    </w:rPr>
  </w:style>
  <w:style w:type="character" w:styleId="Nadpis1Char" w:customStyle="1">
    <w:name w:val="Nadpis 1 Char"/>
    <w:basedOn w:val="Standardnpsmoodstavce"/>
    <w:link w:val="Nadpis1"/>
    <w:uiPriority w:val="9"/>
    <w:rsid w:val="0031711D"/>
    <w:rPr>
      <w:rFonts w:asciiTheme="majorHAnsi" w:cstheme="majorBidi" w:eastAsiaTheme="majorEastAsia" w:hAnsiTheme="majorHAnsi"/>
      <w:b w:val="1"/>
      <w:sz w:val="28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FA192A"/>
    <w:rPr>
      <w:rFonts w:asciiTheme="majorHAnsi" w:cstheme="majorBidi" w:eastAsiaTheme="majorEastAsia" w:hAnsiTheme="majorHAnsi"/>
      <w:b w:val="1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 w:val="1"/>
    <w:rsid w:val="0031711D"/>
    <w:pPr>
      <w:spacing w:after="864" w:before="288" w:line="624" w:lineRule="atLeast"/>
      <w:contextualSpacing w:val="1"/>
    </w:pPr>
    <w:rPr>
      <w:rFonts w:asciiTheme="majorHAnsi" w:cstheme="majorBidi" w:eastAsiaTheme="majorEastAsia" w:hAnsiTheme="majorHAnsi"/>
      <w:spacing w:val="-10"/>
      <w:kern w:val="28"/>
      <w:sz w:val="52"/>
      <w:szCs w:val="56"/>
    </w:rPr>
  </w:style>
  <w:style w:type="character" w:styleId="NzevChar" w:customStyle="1">
    <w:name w:val="Název Char"/>
    <w:basedOn w:val="Standardnpsmoodstavce"/>
    <w:link w:val="Nzev"/>
    <w:uiPriority w:val="19"/>
    <w:rsid w:val="0031711D"/>
    <w:rPr>
      <w:rFonts w:asciiTheme="majorHAnsi" w:cstheme="majorBidi" w:eastAsiaTheme="majorEastAsia" w:hAnsiTheme="majorHAnsi"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 w:val="1"/>
    <w:rsid w:val="0034246A"/>
    <w:pPr>
      <w:numPr>
        <w:ilvl w:val="1"/>
      </w:numPr>
      <w:spacing w:after="0" w:line="240" w:lineRule="atLeast"/>
      <w:contextualSpacing w:val="1"/>
    </w:pPr>
    <w:rPr>
      <w:rFonts w:eastAsiaTheme="minorEastAsia"/>
      <w:caps w:val="1"/>
    </w:rPr>
  </w:style>
  <w:style w:type="character" w:styleId="PodnadpisChar" w:customStyle="1">
    <w:name w:val="Podnadpis Char"/>
    <w:basedOn w:val="Standardnpsmoodstavce"/>
    <w:link w:val="Podnadpis"/>
    <w:uiPriority w:val="20"/>
    <w:rsid w:val="0034246A"/>
    <w:rPr>
      <w:rFonts w:eastAsiaTheme="minorEastAsia"/>
      <w:caps w:val="1"/>
      <w:sz w:val="24"/>
    </w:rPr>
  </w:style>
  <w:style w:type="character" w:styleId="Nadpis3Char" w:customStyle="1">
    <w:name w:val="Nadpis 3 Char"/>
    <w:basedOn w:val="Standardnpsmoodstavce"/>
    <w:link w:val="Nadpis3"/>
    <w:uiPriority w:val="9"/>
    <w:rsid w:val="0031711D"/>
    <w:rPr>
      <w:rFonts w:asciiTheme="majorHAnsi" w:cstheme="majorBidi" w:eastAsiaTheme="majorEastAsia" w:hAnsiTheme="majorHAnsi"/>
      <w:b w:val="1"/>
      <w:sz w:val="24"/>
      <w:szCs w:val="24"/>
    </w:rPr>
  </w:style>
  <w:style w:type="paragraph" w:styleId="Zhlav">
    <w:name w:val="header"/>
    <w:basedOn w:val="Normln"/>
    <w:link w:val="ZhlavChar"/>
    <w:uiPriority w:val="37"/>
    <w:unhideWhenUsed w:val="1"/>
    <w:rsid w:val="00805BFC"/>
    <w:pPr>
      <w:tabs>
        <w:tab w:val="center" w:pos="4536"/>
        <w:tab w:val="right" w:pos="9072"/>
      </w:tabs>
      <w:spacing w:after="0" w:line="228" w:lineRule="atLeast"/>
      <w:contextualSpacing w:val="1"/>
    </w:pPr>
    <w:rPr>
      <w:sz w:val="19"/>
    </w:rPr>
  </w:style>
  <w:style w:type="character" w:styleId="ZhlavChar" w:customStyle="1">
    <w:name w:val="Záhlaví Char"/>
    <w:basedOn w:val="Standardnpsmoodstavce"/>
    <w:link w:val="Zhlav"/>
    <w:uiPriority w:val="37"/>
    <w:rsid w:val="00805BFC"/>
    <w:rPr>
      <w:sz w:val="19"/>
    </w:rPr>
  </w:style>
  <w:style w:type="paragraph" w:styleId="Zpat">
    <w:name w:val="footer"/>
    <w:basedOn w:val="Normln"/>
    <w:link w:val="ZpatChar"/>
    <w:uiPriority w:val="37"/>
    <w:unhideWhenUsed w:val="1"/>
    <w:rsid w:val="00EE70BB"/>
    <w:pPr>
      <w:tabs>
        <w:tab w:val="center" w:pos="4536"/>
        <w:tab w:val="right" w:pos="9072"/>
      </w:tabs>
      <w:spacing w:after="0" w:line="192" w:lineRule="atLeast"/>
      <w:contextualSpacing w:val="1"/>
    </w:pPr>
    <w:rPr>
      <w:color w:val="0000ff" w:themeColor="accent1"/>
      <w:sz w:val="16"/>
    </w:rPr>
  </w:style>
  <w:style w:type="character" w:styleId="ZpatChar" w:customStyle="1">
    <w:name w:val="Zápatí Char"/>
    <w:basedOn w:val="Standardnpsmoodstavce"/>
    <w:link w:val="Zpat"/>
    <w:uiPriority w:val="37"/>
    <w:rsid w:val="00EE70BB"/>
    <w:rPr>
      <w:color w:val="0000ff" w:themeColor="accent1"/>
      <w:sz w:val="16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FA192A"/>
    <w:rPr>
      <w:rFonts w:asciiTheme="majorHAnsi" w:cstheme="majorBidi" w:eastAsiaTheme="majorEastAsia" w:hAnsiTheme="majorHAnsi"/>
      <w:b w:val="1"/>
      <w:iCs w:val="1"/>
      <w:sz w:val="20"/>
    </w:rPr>
  </w:style>
  <w:style w:type="paragraph" w:styleId="Adresanaoblku">
    <w:name w:val="envelope address"/>
    <w:basedOn w:val="Normln"/>
    <w:uiPriority w:val="38"/>
    <w:unhideWhenUsed w:val="1"/>
    <w:rsid w:val="001F6F0D"/>
    <w:pPr>
      <w:spacing w:after="0"/>
      <w:contextualSpacing w:val="1"/>
    </w:pPr>
    <w:rPr>
      <w:rFonts w:asciiTheme="majorHAnsi" w:cstheme="majorBidi" w:eastAsiaTheme="majorEastAsia" w:hAnsiTheme="majorHAnsi"/>
      <w:szCs w:val="24"/>
    </w:rPr>
  </w:style>
  <w:style w:type="paragraph" w:styleId="Datum">
    <w:name w:val="Date"/>
    <w:basedOn w:val="Normln"/>
    <w:next w:val="Normln"/>
    <w:link w:val="DatumChar"/>
    <w:uiPriority w:val="38"/>
    <w:unhideWhenUsed w:val="1"/>
    <w:rsid w:val="0034246A"/>
    <w:pPr>
      <w:contextualSpacing w:val="1"/>
    </w:pPr>
  </w:style>
  <w:style w:type="character" w:styleId="DatumChar" w:customStyle="1">
    <w:name w:val="Datum Char"/>
    <w:basedOn w:val="Standardnpsmoodstavce"/>
    <w:link w:val="Datum"/>
    <w:uiPriority w:val="38"/>
    <w:rsid w:val="0034246A"/>
    <w:rPr>
      <w:sz w:val="24"/>
    </w:rPr>
  </w:style>
  <w:style w:type="paragraph" w:styleId="Seznamsodrkami">
    <w:name w:val="List Bullet"/>
    <w:basedOn w:val="Normln"/>
    <w:uiPriority w:val="10"/>
    <w:qFormat w:val="1"/>
    <w:rsid w:val="00394B3D"/>
    <w:pPr>
      <w:numPr>
        <w:numId w:val="17"/>
      </w:numPr>
      <w:spacing w:after="120"/>
    </w:pPr>
    <w:rPr>
      <w:noProof w:val="1"/>
    </w:rPr>
  </w:style>
  <w:style w:type="paragraph" w:styleId="Seznamsodrkami2">
    <w:name w:val="List Bullet 2"/>
    <w:basedOn w:val="Normln"/>
    <w:uiPriority w:val="11"/>
    <w:qFormat w:val="1"/>
    <w:rsid w:val="00394B3D"/>
    <w:pPr>
      <w:numPr>
        <w:numId w:val="18"/>
      </w:numPr>
      <w:spacing w:after="120"/>
    </w:pPr>
    <w:rPr>
      <w:noProof w:val="1"/>
    </w:rPr>
  </w:style>
  <w:style w:type="paragraph" w:styleId="Seznamsodrkami3">
    <w:name w:val="List Bullet 3"/>
    <w:basedOn w:val="Normln"/>
    <w:uiPriority w:val="11"/>
    <w:qFormat w:val="1"/>
    <w:rsid w:val="00394B3D"/>
    <w:pPr>
      <w:numPr>
        <w:numId w:val="19"/>
      </w:numPr>
      <w:spacing w:after="120"/>
    </w:pPr>
    <w:rPr>
      <w:noProof w:val="1"/>
    </w:rPr>
  </w:style>
  <w:style w:type="paragraph" w:styleId="slovanseznam">
    <w:name w:val="List Number"/>
    <w:basedOn w:val="Normln"/>
    <w:uiPriority w:val="12"/>
    <w:semiHidden w:val="1"/>
    <w:qFormat w:val="1"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 w:val="1"/>
    <w:qFormat w:val="1"/>
    <w:rsid w:val="005E29CC"/>
    <w:pPr>
      <w:numPr>
        <w:numId w:val="7"/>
      </w:numPr>
    </w:pPr>
    <w:rPr>
      <w:noProof w:val="1"/>
    </w:rPr>
  </w:style>
  <w:style w:type="paragraph" w:styleId="slovanseznam3">
    <w:name w:val="List Number 3"/>
    <w:basedOn w:val="Normln"/>
    <w:uiPriority w:val="13"/>
    <w:semiHidden w:val="1"/>
    <w:qFormat w:val="1"/>
    <w:rsid w:val="005E29CC"/>
    <w:pPr>
      <w:numPr>
        <w:numId w:val="8"/>
      </w:numPr>
      <w:ind w:hanging="284"/>
    </w:pPr>
    <w:rPr>
      <w:noProof w:val="1"/>
    </w:rPr>
  </w:style>
  <w:style w:type="paragraph" w:styleId="Pokraovnseznamu">
    <w:name w:val="List Continue"/>
    <w:basedOn w:val="Normln"/>
    <w:uiPriority w:val="14"/>
    <w:qFormat w:val="1"/>
    <w:rsid w:val="00394B3D"/>
    <w:pPr>
      <w:spacing w:after="120"/>
    </w:pPr>
  </w:style>
  <w:style w:type="paragraph" w:styleId="Pokraovnseznamu2">
    <w:name w:val="List Continue 2"/>
    <w:basedOn w:val="Normln"/>
    <w:uiPriority w:val="15"/>
    <w:qFormat w:val="1"/>
    <w:rsid w:val="00394B3D"/>
    <w:pPr>
      <w:spacing w:after="120"/>
      <w:ind w:left="567"/>
    </w:pPr>
  </w:style>
  <w:style w:type="paragraph" w:styleId="Pokraovnseznamu3">
    <w:name w:val="List Continue 3"/>
    <w:basedOn w:val="Normln"/>
    <w:uiPriority w:val="15"/>
    <w:qFormat w:val="1"/>
    <w:rsid w:val="00394B3D"/>
    <w:pPr>
      <w:spacing w:after="120"/>
      <w:ind w:left="1134"/>
    </w:pPr>
  </w:style>
  <w:style w:type="paragraph" w:styleId="Obsah1">
    <w:name w:val="toc 1"/>
    <w:basedOn w:val="Normln"/>
    <w:next w:val="Normln"/>
    <w:uiPriority w:val="39"/>
    <w:semiHidden w:val="1"/>
    <w:unhideWhenUsed w:val="1"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 w:val="1"/>
    <w:unhideWhenUsed w:val="1"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 w:val="1"/>
    <w:unhideWhenUsed w:val="1"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 w:val="1"/>
    <w:unhideWhenUsed w:val="1"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 w:val="1"/>
    <w:unhideWhenUsed w:val="1"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 w:val="1"/>
    <w:unhideWhenUsed w:val="1"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 w:val="1"/>
    <w:unhideWhenUsed w:val="1"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 w:val="1"/>
    <w:unhideWhenUsed w:val="1"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 w:val="1"/>
    <w:unhideWhenUsed w:val="1"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805B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nek1" w:customStyle="1">
    <w:name w:val="Článek 1"/>
    <w:basedOn w:val="Normln"/>
    <w:next w:val="Normln"/>
    <w:link w:val="lnek1Char"/>
    <w:uiPriority w:val="18"/>
    <w:qFormat w:val="1"/>
    <w:rsid w:val="00394B3D"/>
    <w:pPr>
      <w:keepNext w:val="1"/>
      <w:keepLines w:val="1"/>
      <w:numPr>
        <w:numId w:val="16"/>
      </w:numPr>
      <w:spacing w:after="120" w:before="432"/>
    </w:pPr>
    <w:rPr>
      <w:b w:val="1"/>
    </w:rPr>
  </w:style>
  <w:style w:type="character" w:styleId="lnek1Char" w:customStyle="1">
    <w:name w:val="Článek 1 Char"/>
    <w:basedOn w:val="Standardnpsmoodstavce"/>
    <w:link w:val="lnek1"/>
    <w:uiPriority w:val="18"/>
    <w:rsid w:val="00394B3D"/>
    <w:rPr>
      <w:b w:val="1"/>
      <w:sz w:val="24"/>
    </w:rPr>
  </w:style>
  <w:style w:type="paragraph" w:styleId="lnek2" w:customStyle="1">
    <w:name w:val="Článek 2"/>
    <w:basedOn w:val="Normln"/>
    <w:link w:val="lnek2Char"/>
    <w:uiPriority w:val="18"/>
    <w:qFormat w:val="1"/>
    <w:rsid w:val="00394B3D"/>
    <w:pPr>
      <w:numPr>
        <w:ilvl w:val="1"/>
        <w:numId w:val="16"/>
      </w:numPr>
      <w:spacing w:after="120"/>
    </w:pPr>
  </w:style>
  <w:style w:type="character" w:styleId="lnek2Char" w:customStyle="1">
    <w:name w:val="Článek 2 Char"/>
    <w:basedOn w:val="Standardnpsmoodstavce"/>
    <w:link w:val="lnek2"/>
    <w:uiPriority w:val="18"/>
    <w:rsid w:val="00394B3D"/>
    <w:rPr>
      <w:sz w:val="24"/>
    </w:rPr>
  </w:style>
  <w:style w:type="paragraph" w:styleId="lnek3" w:customStyle="1">
    <w:name w:val="Článek 3"/>
    <w:basedOn w:val="Normln"/>
    <w:link w:val="lnek3Char"/>
    <w:uiPriority w:val="18"/>
    <w:qFormat w:val="1"/>
    <w:rsid w:val="00394B3D"/>
    <w:pPr>
      <w:numPr>
        <w:ilvl w:val="2"/>
        <w:numId w:val="16"/>
      </w:numPr>
      <w:spacing w:after="120"/>
    </w:pPr>
  </w:style>
  <w:style w:type="character" w:styleId="lnek3Char" w:customStyle="1">
    <w:name w:val="Článek 3 Char"/>
    <w:basedOn w:val="Standardnpsmoodstavce"/>
    <w:link w:val="lnek3"/>
    <w:uiPriority w:val="18"/>
    <w:rsid w:val="00394B3D"/>
    <w:rPr>
      <w:sz w:val="24"/>
    </w:rPr>
  </w:style>
  <w:style w:type="character" w:styleId="Zdraznn">
    <w:name w:val="Emphasis"/>
    <w:basedOn w:val="Standardnpsmoodstavce"/>
    <w:uiPriority w:val="23"/>
    <w:qFormat w:val="1"/>
    <w:rsid w:val="00394B3D"/>
    <w:rPr>
      <w:i w:val="1"/>
      <w:iCs w:val="1"/>
    </w:rPr>
  </w:style>
  <w:style w:type="character" w:styleId="Zdraznnintenzivn">
    <w:name w:val="Intense Emphasis"/>
    <w:basedOn w:val="Standardnpsmoodstavce"/>
    <w:uiPriority w:val="24"/>
    <w:qFormat w:val="1"/>
    <w:rsid w:val="00394B3D"/>
    <w:rPr>
      <w:b w:val="1"/>
      <w:i w:val="0"/>
      <w:iCs w:val="1"/>
      <w:color w:val="0000ff" w:themeColor="accent1"/>
    </w:rPr>
  </w:style>
  <w:style w:type="character" w:styleId="Zstupntext">
    <w:name w:val="Placeholder Text"/>
    <w:basedOn w:val="Standardnpsmoodstavce"/>
    <w:uiPriority w:val="99"/>
    <w:semiHidden w:val="1"/>
    <w:rsid w:val="0031711D"/>
    <w:rPr>
      <w:color w:val="808080"/>
    </w:rPr>
  </w:style>
  <w:style w:type="character" w:styleId="Siln">
    <w:name w:val="Strong"/>
    <w:basedOn w:val="Standardnpsmoodstavce"/>
    <w:uiPriority w:val="22"/>
    <w:qFormat w:val="1"/>
    <w:rsid w:val="0031711D"/>
    <w:rPr>
      <w:b w:val="1"/>
      <w:bCs w:val="1"/>
    </w:rPr>
  </w:style>
  <w:style w:type="character" w:styleId="Hypertextovodkaz">
    <w:name w:val="Hyperlink"/>
    <w:basedOn w:val="Standardnpsmoodstavce"/>
    <w:uiPriority w:val="99"/>
    <w:unhideWhenUsed w:val="1"/>
    <w:rsid w:val="002B627B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2B627B"/>
    <w:rPr>
      <w:color w:val="605e5c"/>
      <w:shd w:color="auto" w:fill="e1dfdd" w:val="clear"/>
    </w:rPr>
  </w:style>
  <w:style w:type="paragraph" w:styleId="Menpsmo" w:customStyle="1">
    <w:name w:val="Menší písmo"/>
    <w:basedOn w:val="Normln"/>
    <w:link w:val="MenpsmoChar"/>
    <w:uiPriority w:val="2"/>
    <w:qFormat w:val="1"/>
    <w:rsid w:val="00332456"/>
    <w:pPr>
      <w:spacing w:line="228" w:lineRule="atLeast"/>
      <w:contextualSpacing w:val="1"/>
    </w:pPr>
    <w:rPr>
      <w:noProof w:val="1"/>
      <w:sz w:val="19"/>
    </w:rPr>
  </w:style>
  <w:style w:type="paragraph" w:styleId="Menpsmomodr" w:customStyle="1">
    <w:name w:val="Menší písmo modré"/>
    <w:basedOn w:val="Menpsmo"/>
    <w:link w:val="MenpsmomodrChar"/>
    <w:uiPriority w:val="3"/>
    <w:qFormat w:val="1"/>
    <w:rsid w:val="0041015C"/>
    <w:rPr>
      <w:color w:val="0000ff" w:themeColor="accent1"/>
    </w:rPr>
  </w:style>
  <w:style w:type="character" w:styleId="MenpsmoChar" w:customStyle="1">
    <w:name w:val="Menší písmo Char"/>
    <w:basedOn w:val="Standardnpsmoodstavce"/>
    <w:link w:val="Menpsmo"/>
    <w:uiPriority w:val="2"/>
    <w:rsid w:val="0041015C"/>
    <w:rPr>
      <w:noProof w:val="1"/>
      <w:sz w:val="19"/>
    </w:rPr>
  </w:style>
  <w:style w:type="character" w:styleId="MenpsmomodrChar" w:customStyle="1">
    <w:name w:val="Menší písmo modré Char"/>
    <w:basedOn w:val="MenpsmoChar"/>
    <w:link w:val="Menpsmomodr"/>
    <w:uiPriority w:val="3"/>
    <w:rsid w:val="0041015C"/>
    <w:rPr>
      <w:noProof w:val="1"/>
      <w:color w:val="0000ff" w:themeColor="accent1"/>
      <w:sz w:val="19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F41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F41F3"/>
    <w:rPr>
      <w:rFonts w:ascii="Tahoma" w:cs="Tahoma" w:hAnsi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9E1A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E1AAE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E1A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E1AAE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E1AA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after="0" w:lineRule="auto"/>
    </w:pPr>
    <w:rPr>
      <w:smallCaps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hyperlink" Target="https://telegraph.cz/galer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elegraph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Telegraph">
      <a:dk1>
        <a:sysClr val="windowText" lastClr="000000"/>
      </a:dk1>
      <a:lt1>
        <a:sysClr val="window" lastClr="FFFFFF"/>
      </a:lt1>
      <a:dk2>
        <a:srgbClr val="B4B2B4"/>
      </a:dk2>
      <a:lt2>
        <a:srgbClr val="EBF0F0"/>
      </a:lt2>
      <a:accent1>
        <a:srgbClr val="0000FF"/>
      </a:accent1>
      <a:accent2>
        <a:srgbClr val="FF6478"/>
      </a:accent2>
      <a:accent3>
        <a:srgbClr val="FAE150"/>
      </a:accent3>
      <a:accent4>
        <a:srgbClr val="5AF0C8"/>
      </a:accent4>
      <a:accent5>
        <a:srgbClr val="00FFFF"/>
      </a:accent5>
      <a:accent6>
        <a:srgbClr val="C8C9CB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2TpIq9p0ZYVitY6O8XiHOf19w==">AMUW2mUX7DBT+iDkOWxw15Bhd5H+g9scYAxSqBIwgbHAmbzfuKi+90yz8xGRcbRn0Ye8nwWw8htaA63jif9fGUN/SCC8Udrar9hDoFmtSU2bagYrYBNMitU=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2021-02-08T22:24:00Z</dcterms:created>
  <dc:creator>NB15</dc:creator>
</cp:coreProperties>
</file>